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To JSC Lithuanian Airports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5F1AB317"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r w:rsidR="008A79C2">
        <w:rPr>
          <w:rFonts w:ascii="Times New Roman" w:eastAsia="Calibri" w:hAnsi="Times New Roman" w:cs="Times New Roman"/>
          <w:b/>
          <w:bCs/>
          <w:sz w:val="24"/>
          <w:szCs w:val="24"/>
        </w:rPr>
        <w:t>/</w:t>
      </w:r>
    </w:p>
    <w:p w14:paraId="1F162F2A" w14:textId="1F343033"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DECLARATION </w:t>
      </w:r>
    </w:p>
    <w:p w14:paraId="4BE3C5A3" w14:textId="45D689AF"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OF ACCEPTANCE AS A</w:t>
      </w:r>
      <w:r w:rsidRPr="00211700">
        <w:rPr>
          <w:rStyle w:val="Style2"/>
          <w:rFonts w:ascii="Times New Roman" w:eastAsia="Calibri" w:hAnsi="Times New Roman" w:cs="Times New Roman"/>
          <w:bCs/>
          <w:i/>
          <w:iCs/>
          <w:sz w:val="24"/>
          <w:szCs w:val="24"/>
        </w:rPr>
        <w:t xml:space="preserve"> </w:t>
      </w:r>
      <w:sdt>
        <w:sdtPr>
          <w:rPr>
            <w:rStyle w:val="Style2"/>
            <w:i/>
            <w:iCs/>
          </w:rPr>
          <w:alias w:val="PASIRINKITE"/>
          <w:tag w:val="PASIRINKITE"/>
          <w:id w:val="2033611279"/>
          <w:placeholder>
            <w:docPart w:val="F0C06EFD8647416BA24ECEEEDC0897C1"/>
          </w:placeholder>
          <w:temporary/>
          <w:comboBox>
            <w:listItem w:displayText="SUBCONTRACTOR" w:value="SUBCONTRACTOR"/>
            <w:listItem w:displayText="ECONOMIC OPERATOR" w:value="ECONOMIC OPERATOR"/>
          </w:comboBox>
        </w:sdtPr>
        <w:sdtEndPr>
          <w:rPr>
            <w:rStyle w:val="Style2"/>
          </w:rPr>
        </w:sdtEndPr>
        <w:sdtContent>
          <w:r w:rsidRPr="00211700">
            <w:rPr>
              <w:rStyle w:val="Style2"/>
              <w:i/>
              <w:iCs/>
              <w:highlight w:val="lightGray"/>
            </w:rPr>
            <w:t>[Pasirinkite]</w:t>
          </w:r>
        </w:sdtContent>
      </w:sdt>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52A9E77"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354E3E">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5BD213B2"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354E3E">
        <w:rPr>
          <w:rFonts w:ascii="Times New Roman" w:eastAsia="Calibri" w:hAnsi="Times New Roman" w:cs="Times New Roman"/>
          <w:i/>
          <w:iCs/>
          <w:sz w:val="24"/>
          <w:szCs w:val="24"/>
        </w:rPr>
        <w:t>5</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Subtiekėjo / Ūkio subjekto, kurio pajėgumais remiamasi, pavadinimas</w:t>
            </w:r>
            <w:r w:rsidR="008A79C2">
              <w:rPr>
                <w:rFonts w:ascii="Times New Roman" w:hAnsi="Times New Roman" w:cs="Times New Roman"/>
                <w:b/>
                <w:sz w:val="24"/>
                <w:szCs w:val="24"/>
              </w:rPr>
              <w:t xml:space="preserve"> /</w:t>
            </w:r>
          </w:p>
          <w:p w14:paraId="370F60CA" w14:textId="14B7CEE1"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Name of the subcontractor/economic operator whose capacity is relied upon</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r w:rsidRPr="00211700">
              <w:rPr>
                <w:rFonts w:ascii="Times New Roman" w:hAnsi="Times New Roman" w:cs="Times New Roman"/>
                <w:b/>
                <w:i/>
                <w:iCs/>
                <w:sz w:val="24"/>
                <w:szCs w:val="24"/>
              </w:rPr>
              <w:t>Country of registration,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Document certifying country of registration</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302ADFEC"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Name of the person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the subcontractor/economic operator. In the absence of a controlling person, justification shall be given here</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7437A7B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r w:rsidR="008A79C2">
              <w:rPr>
                <w:rFonts w:ascii="Times New Roman" w:eastAsia="Calibri" w:hAnsi="Times New Roman" w:cs="Times New Roman"/>
                <w:sz w:val="24"/>
                <w:szCs w:val="24"/>
              </w:rPr>
              <w:t xml:space="preserve"> / </w:t>
            </w:r>
          </w:p>
          <w:p w14:paraId="02ED83C3" w14:textId="08512998"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lastRenderedPageBreak/>
              <w:t xml:space="preserve">Country of registration/permanent residence and country of citizenship of the controlling person  </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ED735A8"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377783">
        <w:rPr>
          <w:rFonts w:ascii="Times New Roman" w:eastAsia="Calibri" w:hAnsi="Times New Roman" w:cs="Times New Roman"/>
          <w:iCs/>
          <w:color w:val="000000" w:themeColor="text1"/>
          <w:sz w:val="24"/>
          <w:szCs w:val="24"/>
        </w:rPr>
        <w:t>V</w:t>
      </w:r>
      <w:r w:rsidR="00377783" w:rsidRPr="00377783">
        <w:rPr>
          <w:rFonts w:ascii="Times New Roman" w:eastAsia="Calibri" w:hAnsi="Times New Roman" w:cs="Times New Roman"/>
          <w:iCs/>
          <w:color w:val="000000" w:themeColor="text1"/>
          <w:sz w:val="24"/>
          <w:szCs w:val="24"/>
        </w:rPr>
        <w:t xml:space="preserve">ilniaus oro uosto atvykimo terminalo </w:t>
      </w:r>
      <w:r w:rsidR="00377783">
        <w:rPr>
          <w:rFonts w:ascii="Times New Roman" w:eastAsia="Calibri" w:hAnsi="Times New Roman" w:cs="Times New Roman"/>
          <w:iCs/>
          <w:color w:val="000000" w:themeColor="text1"/>
          <w:sz w:val="24"/>
          <w:szCs w:val="24"/>
        </w:rPr>
        <w:t>T</w:t>
      </w:r>
      <w:r w:rsidR="00377783" w:rsidRPr="00377783">
        <w:rPr>
          <w:rFonts w:ascii="Times New Roman" w:eastAsia="Calibri" w:hAnsi="Times New Roman" w:cs="Times New Roman"/>
          <w:iCs/>
          <w:color w:val="000000" w:themeColor="text1"/>
          <w:sz w:val="24"/>
          <w:szCs w:val="24"/>
        </w:rPr>
        <w:t>5 bagažo tvarkymo sistemos techninės specifikacijos parengimo ir sistemos projektavimo paslaug</w:t>
      </w:r>
      <w:r w:rsidR="006746DC">
        <w:rPr>
          <w:rFonts w:ascii="Times New Roman" w:eastAsia="Calibri" w:hAnsi="Times New Roman" w:cs="Times New Roman"/>
          <w:iCs/>
          <w:color w:val="000000" w:themeColor="text1"/>
          <w:sz w:val="24"/>
          <w:szCs w:val="24"/>
        </w:rPr>
        <w:t>ų</w:t>
      </w:r>
      <w:r w:rsidR="00377783" w:rsidRPr="00377783">
        <w:rPr>
          <w:rFonts w:ascii="Times New Roman" w:eastAsia="Calibri" w:hAnsi="Times New Roman" w:cs="Times New Roman"/>
          <w:iCs/>
          <w:color w:val="000000" w:themeColor="text1"/>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r w:rsidR="008A79C2">
        <w:rPr>
          <w:rFonts w:ascii="Times New Roman" w:eastAsia="Calibri" w:hAnsi="Times New Roman" w:cs="Times New Roman"/>
          <w:color w:val="000000"/>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3716D105" w:rsidR="00B00B41" w:rsidRPr="00211700" w:rsidRDefault="008A79C2" w:rsidP="006647F2">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I confirm that we agree to be </w:t>
      </w:r>
      <w:sdt>
        <w:sdtPr>
          <w:rPr>
            <w:rStyle w:val="Style2"/>
            <w:i/>
            <w:iCs/>
          </w:rPr>
          <w:alias w:val="PASIRINKITE"/>
          <w:tag w:val="PASIRINKITE"/>
          <w:id w:val="669065456"/>
          <w:placeholder>
            <w:docPart w:val="8D8188FD4EAB4EA483F0376C9AB0541E"/>
          </w:placeholder>
          <w:temporary/>
          <w:comboBox>
            <w:listItem w:displayText="SUBCONTRACTOR" w:value="SUBCONTRACTOR"/>
            <w:listItem w:displayText="ECONOMIC OPERATOR" w:value="ECONOMIC OPERATOR"/>
          </w:comboBox>
        </w:sdtPr>
        <w:sdtEndPr>
          <w:rPr>
            <w:rStyle w:val="Style2"/>
          </w:rPr>
        </w:sdtEndPr>
        <w:sdtContent>
          <w:r w:rsidRPr="00211700">
            <w:rPr>
              <w:rStyle w:val="Style2"/>
              <w:i/>
              <w:iCs/>
              <w:highlight w:val="lightGray"/>
            </w:rPr>
            <w:t>[Pasirinkite]</w:t>
          </w:r>
        </w:sdtContent>
      </w:sdt>
      <w:r w:rsidRPr="00211700">
        <w:rPr>
          <w:rFonts w:ascii="Times New Roman" w:eastAsia="Calibri" w:hAnsi="Times New Roman" w:cs="Times New Roman"/>
          <w:i/>
          <w:iCs/>
          <w:sz w:val="24"/>
          <w:szCs w:val="24"/>
        </w:rPr>
        <w:t xml:space="preserve"> of ______________ (name of the supplier) in the</w:t>
      </w:r>
      <w:r w:rsidR="006647F2">
        <w:rPr>
          <w:rFonts w:ascii="Times New Roman" w:eastAsia="Calibri" w:hAnsi="Times New Roman" w:cs="Times New Roman"/>
          <w:i/>
          <w:iCs/>
          <w:sz w:val="24"/>
          <w:szCs w:val="24"/>
        </w:rPr>
        <w:t xml:space="preserve"> </w:t>
      </w:r>
      <w:r w:rsidR="006647F2">
        <w:rPr>
          <w:rFonts w:ascii="Times New Roman" w:eastAsia="Times New Roman" w:hAnsi="Times New Roman" w:cs="Times New Roman"/>
          <w:bCs/>
          <w:i/>
          <w:iCs/>
          <w:sz w:val="24"/>
          <w:szCs w:val="24"/>
        </w:rPr>
        <w:t>T</w:t>
      </w:r>
      <w:r w:rsidR="006647F2" w:rsidRPr="006647F2">
        <w:rPr>
          <w:rFonts w:ascii="Times New Roman" w:eastAsia="Times New Roman" w:hAnsi="Times New Roman" w:cs="Times New Roman"/>
          <w:bCs/>
          <w:i/>
          <w:iCs/>
          <w:sz w:val="24"/>
          <w:szCs w:val="24"/>
        </w:rPr>
        <w:t xml:space="preserve">echnical specification preparation and system design services for the </w:t>
      </w:r>
      <w:r w:rsidR="006647F2">
        <w:rPr>
          <w:rFonts w:ascii="Times New Roman" w:eastAsia="Times New Roman" w:hAnsi="Times New Roman" w:cs="Times New Roman"/>
          <w:bCs/>
          <w:i/>
          <w:iCs/>
          <w:sz w:val="24"/>
          <w:szCs w:val="24"/>
        </w:rPr>
        <w:t>T</w:t>
      </w:r>
      <w:r w:rsidR="006647F2" w:rsidRPr="006647F2">
        <w:rPr>
          <w:rFonts w:ascii="Times New Roman" w:eastAsia="Times New Roman" w:hAnsi="Times New Roman" w:cs="Times New Roman"/>
          <w:bCs/>
          <w:i/>
          <w:iCs/>
          <w:sz w:val="24"/>
          <w:szCs w:val="24"/>
        </w:rPr>
        <w:t xml:space="preserve">5 arrivals baggage handling system at </w:t>
      </w:r>
      <w:r w:rsidR="006647F2">
        <w:rPr>
          <w:rFonts w:ascii="Times New Roman" w:eastAsia="Times New Roman" w:hAnsi="Times New Roman" w:cs="Times New Roman"/>
          <w:bCs/>
          <w:i/>
          <w:iCs/>
          <w:sz w:val="24"/>
          <w:szCs w:val="24"/>
        </w:rPr>
        <w:t>V</w:t>
      </w:r>
      <w:r w:rsidR="006647F2" w:rsidRPr="006647F2">
        <w:rPr>
          <w:rFonts w:ascii="Times New Roman" w:eastAsia="Times New Roman" w:hAnsi="Times New Roman" w:cs="Times New Roman"/>
          <w:bCs/>
          <w:i/>
          <w:iCs/>
          <w:sz w:val="24"/>
          <w:szCs w:val="24"/>
        </w:rPr>
        <w:t>ilnius airport</w:t>
      </w:r>
      <w:r w:rsidR="006647F2" w:rsidRPr="00EF41D3">
        <w:rPr>
          <w:rFonts w:ascii="Times New Roman" w:eastAsia="Calibri" w:hAnsi="Times New Roman" w:cs="Times New Roman"/>
          <w:i/>
          <w:iCs/>
          <w:color w:val="000000" w:themeColor="text1"/>
          <w:sz w:val="24"/>
          <w:szCs w:val="24"/>
        </w:rPr>
        <w:t xml:space="preserve"> </w:t>
      </w:r>
      <w:r w:rsidRPr="00211700">
        <w:rPr>
          <w:rFonts w:ascii="Times New Roman" w:eastAsia="Calibri" w:hAnsi="Times New Roman" w:cs="Times New Roman"/>
          <w:i/>
          <w:iCs/>
          <w:sz w:val="24"/>
          <w:szCs w:val="24"/>
        </w:rPr>
        <w:t>procurement and that our resources will be available throughout the duration of the Contract.</w:t>
      </w:r>
      <w:r w:rsidR="00CC057A" w:rsidRPr="00211700">
        <w:rPr>
          <w:rFonts w:ascii="Times New Roman" w:eastAsia="Calibri" w:hAnsi="Times New Roman" w:cs="Times New Roman"/>
          <w:i/>
          <w:iCs/>
          <w:sz w:val="24"/>
          <w:szCs w:val="24"/>
        </w:rPr>
        <w:t xml:space="preserve"> </w:t>
      </w: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34A8D089"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00CC057A">
        <w:rPr>
          <w:rFonts w:ascii="Times New Roman" w:eastAsia="Calibri" w:hAnsi="Times New Roman" w:cs="Times New Roman"/>
          <w:sz w:val="24"/>
          <w:szCs w:val="24"/>
        </w:rPr>
        <w:t xml:space="preserve"> / </w:t>
      </w:r>
      <w:r w:rsidR="00CC057A" w:rsidRPr="00211700">
        <w:rPr>
          <w:rFonts w:ascii="Times New Roman" w:eastAsia="Calibri" w:hAnsi="Times New Roman" w:cs="Times New Roman"/>
          <w:i/>
          <w:iCs/>
          <w:sz w:val="24"/>
          <w:szCs w:val="24"/>
        </w:rPr>
        <w:t>Position, name, surname and signature of the subcontractor/economic operator or its authorised person</w:t>
      </w:r>
      <w:r w:rsidRPr="00AA1ED0">
        <w:rPr>
          <w:rFonts w:ascii="Times New Roman" w:eastAsia="Calibri" w:hAnsi="Times New Roman" w:cs="Times New Roman"/>
          <w:sz w:val="24"/>
          <w:szCs w:val="24"/>
        </w:rPr>
        <w:t>)</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7"/>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3988" w14:textId="77777777" w:rsidR="00785BA8" w:rsidRDefault="00785BA8" w:rsidP="00222B8B">
      <w:pPr>
        <w:spacing w:after="0" w:line="240" w:lineRule="auto"/>
      </w:pPr>
      <w:r>
        <w:separator/>
      </w:r>
    </w:p>
  </w:endnote>
  <w:endnote w:type="continuationSeparator" w:id="0">
    <w:p w14:paraId="512BD2F2" w14:textId="77777777" w:rsidR="00785BA8" w:rsidRDefault="00785BA8" w:rsidP="00222B8B">
      <w:pPr>
        <w:spacing w:after="0" w:line="240" w:lineRule="auto"/>
      </w:pPr>
      <w:r>
        <w:continuationSeparator/>
      </w:r>
    </w:p>
  </w:endnote>
  <w:endnote w:type="continuationNotice" w:id="1">
    <w:p w14:paraId="0B8A343A" w14:textId="77777777" w:rsidR="00785BA8" w:rsidRDefault="0078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E98A" w14:textId="77777777" w:rsidR="00785BA8" w:rsidRDefault="00785BA8" w:rsidP="00222B8B">
      <w:pPr>
        <w:spacing w:after="0" w:line="240" w:lineRule="auto"/>
      </w:pPr>
      <w:r>
        <w:separator/>
      </w:r>
    </w:p>
  </w:footnote>
  <w:footnote w:type="continuationSeparator" w:id="0">
    <w:p w14:paraId="7C04A3C2" w14:textId="77777777" w:rsidR="00785BA8" w:rsidRDefault="00785BA8" w:rsidP="00222B8B">
      <w:pPr>
        <w:spacing w:after="0" w:line="240" w:lineRule="auto"/>
      </w:pPr>
      <w:r>
        <w:continuationSeparator/>
      </w:r>
    </w:p>
  </w:footnote>
  <w:footnote w:type="continuationNotice" w:id="1">
    <w:p w14:paraId="2283799C" w14:textId="77777777" w:rsidR="00785BA8" w:rsidRDefault="00785BA8">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r w:rsidR="008A79C2" w:rsidRPr="00211700">
        <w:rPr>
          <w:i/>
          <w:iCs/>
          <w:sz w:val="16"/>
          <w:szCs w:val="16"/>
        </w:rPr>
        <w:t>If the subcontractor is a natural person, 1) the place of residence and (2) the citizenship.</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r w:rsidR="008A79C2" w:rsidRPr="00211700">
        <w:rPr>
          <w:i/>
          <w:iCs/>
          <w:sz w:val="16"/>
          <w:szCs w:val="16"/>
        </w:rPr>
        <w:t xml:space="preserve">All controlling persons must be identified and the characteristics on the basis of which the identified persons are considered to be controlling. A controlling person is understood as defined in Article 2(41) of the PL: A </w:t>
      </w:r>
      <w:r w:rsidR="008A79C2" w:rsidRPr="00211700">
        <w:rPr>
          <w:b/>
          <w:bCs/>
          <w:i/>
          <w:iCs/>
          <w:sz w:val="16"/>
          <w:szCs w:val="16"/>
          <w:u w:val="single"/>
        </w:rPr>
        <w:t>controlling person</w:t>
      </w:r>
      <w:r w:rsidR="008A79C2" w:rsidRPr="00211700">
        <w:rPr>
          <w:i/>
          <w:iCs/>
          <w:sz w:val="16"/>
          <w:szCs w:val="16"/>
        </w:rPr>
        <w:t xml:space="preserve"> is the owner of a sole proprietorship, or a legal or natural person who is a shareholder in another legal person:</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 xml:space="preserve">1) </w:t>
      </w:r>
      <w:proofErr w:type="spellStart"/>
      <w:r w:rsidRPr="008A79C2">
        <w:rPr>
          <w:sz w:val="16"/>
          <w:szCs w:val="16"/>
          <w:lang w:val="en-GB"/>
        </w:rPr>
        <w:t>tiesiogiai</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netiesiogiai</w:t>
      </w:r>
      <w:proofErr w:type="spellEnd"/>
      <w:r w:rsidRPr="008A79C2">
        <w:rPr>
          <w:sz w:val="16"/>
          <w:szCs w:val="16"/>
          <w:lang w:val="en-GB"/>
        </w:rPr>
        <w:t xml:space="preserve"> </w:t>
      </w:r>
      <w:proofErr w:type="spellStart"/>
      <w:r w:rsidRPr="008A79C2">
        <w:rPr>
          <w:sz w:val="16"/>
          <w:szCs w:val="16"/>
          <w:lang w:val="en-GB"/>
        </w:rPr>
        <w:t>valdo</w:t>
      </w:r>
      <w:proofErr w:type="spellEnd"/>
      <w:r w:rsidRPr="008A79C2">
        <w:rPr>
          <w:sz w:val="16"/>
          <w:szCs w:val="16"/>
          <w:lang w:val="en-GB"/>
        </w:rPr>
        <w:t xml:space="preserve"> </w:t>
      </w:r>
      <w:proofErr w:type="spellStart"/>
      <w:r w:rsidRPr="008A79C2">
        <w:rPr>
          <w:sz w:val="16"/>
          <w:szCs w:val="16"/>
          <w:lang w:val="en-GB"/>
        </w:rPr>
        <w:t>daugiau</w:t>
      </w:r>
      <w:proofErr w:type="spellEnd"/>
      <w:r w:rsidRPr="008A79C2">
        <w:rPr>
          <w:sz w:val="16"/>
          <w:szCs w:val="16"/>
          <w:lang w:val="en-GB"/>
        </w:rPr>
        <w:t xml:space="preserve"> </w:t>
      </w:r>
      <w:proofErr w:type="spellStart"/>
      <w:r w:rsidRPr="008A79C2">
        <w:rPr>
          <w:sz w:val="16"/>
          <w:szCs w:val="16"/>
          <w:lang w:val="en-GB"/>
        </w:rPr>
        <w:t>kaip</w:t>
      </w:r>
      <w:proofErr w:type="spellEnd"/>
      <w:r w:rsidRPr="008A79C2">
        <w:rPr>
          <w:sz w:val="16"/>
          <w:szCs w:val="16"/>
          <w:lang w:val="en-GB"/>
        </w:rPr>
        <w:t xml:space="preserve"> 50 </w:t>
      </w:r>
      <w:proofErr w:type="spellStart"/>
      <w:r w:rsidRPr="008A79C2">
        <w:rPr>
          <w:sz w:val="16"/>
          <w:szCs w:val="16"/>
          <w:lang w:val="en-GB"/>
        </w:rPr>
        <w:t>procentų</w:t>
      </w:r>
      <w:proofErr w:type="spellEnd"/>
      <w:r w:rsidRPr="008A79C2">
        <w:rPr>
          <w:sz w:val="16"/>
          <w:szCs w:val="16"/>
          <w:lang w:val="en-GB"/>
        </w:rPr>
        <w:t xml:space="preserve"> </w:t>
      </w:r>
      <w:proofErr w:type="spellStart"/>
      <w:r w:rsidRPr="008A79C2">
        <w:rPr>
          <w:sz w:val="16"/>
          <w:szCs w:val="16"/>
          <w:lang w:val="en-GB"/>
        </w:rPr>
        <w:t>akcijų</w:t>
      </w:r>
      <w:proofErr w:type="spellEnd"/>
      <w:r w:rsidRPr="008A79C2">
        <w:rPr>
          <w:sz w:val="16"/>
          <w:szCs w:val="16"/>
          <w:lang w:val="en-GB"/>
        </w:rPr>
        <w:t xml:space="preserve">, </w:t>
      </w:r>
      <w:proofErr w:type="spellStart"/>
      <w:r w:rsidRPr="008A79C2">
        <w:rPr>
          <w:sz w:val="16"/>
          <w:szCs w:val="16"/>
          <w:lang w:val="en-GB"/>
        </w:rPr>
        <w:t>pajų</w:t>
      </w:r>
      <w:proofErr w:type="spellEnd"/>
      <w:r w:rsidRPr="008A79C2">
        <w:rPr>
          <w:sz w:val="16"/>
          <w:szCs w:val="16"/>
          <w:lang w:val="en-GB"/>
        </w:rPr>
        <w:t xml:space="preserve">, </w:t>
      </w:r>
      <w:proofErr w:type="spellStart"/>
      <w:r w:rsidRPr="008A79C2">
        <w:rPr>
          <w:sz w:val="16"/>
          <w:szCs w:val="16"/>
          <w:lang w:val="en-GB"/>
        </w:rPr>
        <w:t>dalių</w:t>
      </w:r>
      <w:proofErr w:type="spellEnd"/>
      <w:r w:rsidRPr="008A79C2">
        <w:rPr>
          <w:sz w:val="16"/>
          <w:szCs w:val="16"/>
          <w:lang w:val="en-GB"/>
        </w:rPr>
        <w:t xml:space="preserve">, </w:t>
      </w:r>
      <w:proofErr w:type="spellStart"/>
      <w:r w:rsidRPr="008A79C2">
        <w:rPr>
          <w:sz w:val="16"/>
          <w:szCs w:val="16"/>
          <w:lang w:val="en-GB"/>
        </w:rPr>
        <w:t>įnašų</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ir</w:t>
      </w:r>
      <w:proofErr w:type="spellEnd"/>
      <w:r w:rsidRPr="008A79C2">
        <w:rPr>
          <w:sz w:val="16"/>
          <w:szCs w:val="16"/>
          <w:lang w:val="en-GB"/>
        </w:rPr>
        <w:t xml:space="preserve">) </w:t>
      </w:r>
      <w:proofErr w:type="spellStart"/>
      <w:r w:rsidRPr="008A79C2">
        <w:rPr>
          <w:sz w:val="16"/>
          <w:szCs w:val="16"/>
          <w:lang w:val="en-GB"/>
        </w:rPr>
        <w:t>balsų</w:t>
      </w:r>
      <w:proofErr w:type="spellEnd"/>
      <w:r w:rsidRPr="008A79C2">
        <w:rPr>
          <w:sz w:val="16"/>
          <w:szCs w:val="16"/>
          <w:lang w:val="en-GB"/>
        </w:rPr>
        <w:t xml:space="preserve"> </w:t>
      </w:r>
      <w:proofErr w:type="spellStart"/>
      <w:r w:rsidRPr="008A79C2">
        <w:rPr>
          <w:sz w:val="16"/>
          <w:szCs w:val="16"/>
          <w:lang w:val="en-GB"/>
        </w:rPr>
        <w:t>juridinio</w:t>
      </w:r>
      <w:proofErr w:type="spellEnd"/>
      <w:r w:rsidRPr="008A79C2">
        <w:rPr>
          <w:sz w:val="16"/>
          <w:szCs w:val="16"/>
          <w:lang w:val="en-GB"/>
        </w:rPr>
        <w:t xml:space="preserve"> </w:t>
      </w:r>
      <w:proofErr w:type="spellStart"/>
      <w:r w:rsidRPr="008A79C2">
        <w:rPr>
          <w:sz w:val="16"/>
          <w:szCs w:val="16"/>
          <w:lang w:val="en-GB"/>
        </w:rPr>
        <w:t>asmens</w:t>
      </w:r>
      <w:proofErr w:type="spellEnd"/>
      <w:r w:rsidRPr="008A79C2">
        <w:rPr>
          <w:sz w:val="16"/>
          <w:szCs w:val="16"/>
          <w:lang w:val="en-GB"/>
        </w:rPr>
        <w:t xml:space="preserve"> </w:t>
      </w:r>
      <w:proofErr w:type="spellStart"/>
      <w:r w:rsidRPr="008A79C2">
        <w:rPr>
          <w:sz w:val="16"/>
          <w:szCs w:val="16"/>
          <w:lang w:val="en-GB"/>
        </w:rPr>
        <w:t>dalyvių</w:t>
      </w:r>
      <w:proofErr w:type="spellEnd"/>
      <w:r w:rsidRPr="008A79C2">
        <w:rPr>
          <w:sz w:val="16"/>
          <w:szCs w:val="16"/>
          <w:lang w:val="en-GB"/>
        </w:rPr>
        <w:t xml:space="preserve"> </w:t>
      </w:r>
      <w:proofErr w:type="spellStart"/>
      <w:r w:rsidRPr="008A79C2">
        <w:rPr>
          <w:sz w:val="16"/>
          <w:szCs w:val="16"/>
          <w:lang w:val="en-GB"/>
        </w:rPr>
        <w:t>susirinkime</w:t>
      </w:r>
      <w:proofErr w:type="spellEnd"/>
      <w:r w:rsidRPr="008A79C2">
        <w:rPr>
          <w:sz w:val="16"/>
          <w:szCs w:val="16"/>
          <w:lang w:val="en-GB"/>
        </w:rPr>
        <w:t xml:space="preserve"> </w:t>
      </w:r>
      <w:proofErr w:type="spellStart"/>
      <w:r w:rsidRPr="008A79C2">
        <w:rPr>
          <w:sz w:val="16"/>
          <w:szCs w:val="16"/>
          <w:lang w:val="en-GB"/>
        </w:rPr>
        <w:t>arba</w:t>
      </w:r>
      <w:proofErr w:type="spellEnd"/>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r w:rsidR="008A79C2" w:rsidRPr="00211700">
        <w:rPr>
          <w:i/>
          <w:iCs/>
          <w:sz w:val="16"/>
          <w:szCs w:val="16"/>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r w:rsidR="008A79C2" w:rsidRPr="00211700">
        <w:rPr>
          <w:i/>
          <w:iCs/>
          <w:sz w:val="16"/>
          <w:szCs w:val="16"/>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r w:rsidR="008A79C2" w:rsidRPr="00211700">
        <w:rPr>
          <w:i/>
          <w:iCs/>
          <w:sz w:val="16"/>
          <w:szCs w:val="16"/>
        </w:rPr>
        <w:t>for natural persons: spouses, parents and their children (adopted children).</w:t>
      </w:r>
    </w:p>
  </w:footnote>
  <w:footnote w:id="4">
    <w:p w14:paraId="4FBD283A" w14:textId="533FD636"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 xml:space="preserve">If the declaration is signed by a person authorised by the head of the subcontractor/economic operator’s undertaking, it must be accompanied by a written power of attorney or </w:t>
      </w:r>
      <w:proofErr w:type="gramStart"/>
      <w:r w:rsidR="00CC057A" w:rsidRPr="00211700">
        <w:rPr>
          <w:i/>
          <w:iCs/>
          <w:sz w:val="16"/>
          <w:szCs w:val="16"/>
          <w:lang w:val="en-GB"/>
        </w:rPr>
        <w:t>other</w:t>
      </w:r>
      <w:proofErr w:type="gramEnd"/>
      <w:r w:rsidR="00CC057A" w:rsidRPr="00211700">
        <w:rPr>
          <w:i/>
          <w:iCs/>
          <w:sz w:val="16"/>
          <w:szCs w:val="16"/>
          <w:lang w:val="en-GB"/>
        </w:rPr>
        <w:t xml:space="preserve"> document authorising the signature.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1F7E5C"/>
    <w:rsid w:val="00200294"/>
    <w:rsid w:val="002038A7"/>
    <w:rsid w:val="002074DF"/>
    <w:rsid w:val="00211700"/>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4E3E"/>
    <w:rsid w:val="00355167"/>
    <w:rsid w:val="0036732E"/>
    <w:rsid w:val="00374224"/>
    <w:rsid w:val="00376241"/>
    <w:rsid w:val="003774E9"/>
    <w:rsid w:val="00377783"/>
    <w:rsid w:val="0038670A"/>
    <w:rsid w:val="00392B29"/>
    <w:rsid w:val="003941FE"/>
    <w:rsid w:val="003B3864"/>
    <w:rsid w:val="003C2E10"/>
    <w:rsid w:val="003D1BDA"/>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647F2"/>
    <w:rsid w:val="006746DC"/>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85BA8"/>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A79C2"/>
    <w:rsid w:val="008B183B"/>
    <w:rsid w:val="008B2CC0"/>
    <w:rsid w:val="008B3A6A"/>
    <w:rsid w:val="008B6E91"/>
    <w:rsid w:val="008D65CF"/>
    <w:rsid w:val="008D6F95"/>
    <w:rsid w:val="008E038B"/>
    <w:rsid w:val="008E1A2C"/>
    <w:rsid w:val="008E7EC4"/>
    <w:rsid w:val="008F4C75"/>
    <w:rsid w:val="008F68A1"/>
    <w:rsid w:val="008F74D0"/>
    <w:rsid w:val="00901D4C"/>
    <w:rsid w:val="0091057C"/>
    <w:rsid w:val="009105BB"/>
    <w:rsid w:val="0091186A"/>
    <w:rsid w:val="00920F65"/>
    <w:rsid w:val="009278CA"/>
    <w:rsid w:val="00932382"/>
    <w:rsid w:val="009366DF"/>
    <w:rsid w:val="0093797D"/>
    <w:rsid w:val="00943CCF"/>
    <w:rsid w:val="00946A55"/>
    <w:rsid w:val="00946CE4"/>
    <w:rsid w:val="00950D74"/>
    <w:rsid w:val="00954E9D"/>
    <w:rsid w:val="00960A6A"/>
    <w:rsid w:val="00960DE9"/>
    <w:rsid w:val="00985E30"/>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75CB7"/>
    <w:rsid w:val="00E80421"/>
    <w:rsid w:val="00E80DCE"/>
    <w:rsid w:val="00E92D5E"/>
    <w:rsid w:val="00EA589D"/>
    <w:rsid w:val="00EC0BFD"/>
    <w:rsid w:val="00EC1EF3"/>
    <w:rsid w:val="00EF28A1"/>
    <w:rsid w:val="00EF41D3"/>
    <w:rsid w:val="00F22DF0"/>
    <w:rsid w:val="00F233C7"/>
    <w:rsid w:val="00F25626"/>
    <w:rsid w:val="00F41F68"/>
    <w:rsid w:val="00F53E57"/>
    <w:rsid w:val="00F73A35"/>
    <w:rsid w:val="00F74788"/>
    <w:rsid w:val="00F765CE"/>
    <w:rsid w:val="00F76C7C"/>
    <w:rsid w:val="00F8159B"/>
    <w:rsid w:val="00F946E6"/>
    <w:rsid w:val="00FA32B2"/>
    <w:rsid w:val="00FA3E6F"/>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
      <w:docPartPr>
        <w:name w:val="F0C06EFD8647416BA24ECEEEDC0897C1"/>
        <w:category>
          <w:name w:val="General"/>
          <w:gallery w:val="placeholder"/>
        </w:category>
        <w:types>
          <w:type w:val="bbPlcHdr"/>
        </w:types>
        <w:behaviors>
          <w:behavior w:val="content"/>
        </w:behaviors>
        <w:guid w:val="{F112FA4A-E0B5-4BB3-A32F-7CD5B437551D}"/>
      </w:docPartPr>
      <w:docPartBody>
        <w:p w:rsidR="009203F8" w:rsidRDefault="00FD045C" w:rsidP="00FD045C">
          <w:pPr>
            <w:pStyle w:val="F0C06EFD8647416BA24ECEEEDC0897C1"/>
          </w:pPr>
          <w:r w:rsidRPr="008A20E6">
            <w:rPr>
              <w:rStyle w:val="PlaceholderText"/>
              <w:rFonts w:eastAsiaTheme="minorHAnsi"/>
              <w:highlight w:val="lightGray"/>
            </w:rPr>
            <w:t>[Pasirinkite]</w:t>
          </w:r>
        </w:p>
      </w:docPartBody>
    </w:docPart>
    <w:docPart>
      <w:docPartPr>
        <w:name w:val="8D8188FD4EAB4EA483F0376C9AB0541E"/>
        <w:category>
          <w:name w:val="General"/>
          <w:gallery w:val="placeholder"/>
        </w:category>
        <w:types>
          <w:type w:val="bbPlcHdr"/>
        </w:types>
        <w:behaviors>
          <w:behavior w:val="content"/>
        </w:behaviors>
        <w:guid w:val="{D924CE96-1A24-4049-822F-D5213C5F0B22}"/>
      </w:docPartPr>
      <w:docPartBody>
        <w:p w:rsidR="009203F8" w:rsidRDefault="00FD045C" w:rsidP="00FD045C">
          <w:pPr>
            <w:pStyle w:val="8D8188FD4EAB4EA483F0376C9AB0541E"/>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F7E5C"/>
    <w:rsid w:val="002E400F"/>
    <w:rsid w:val="0036732E"/>
    <w:rsid w:val="003D1BDA"/>
    <w:rsid w:val="0044356E"/>
    <w:rsid w:val="0054724C"/>
    <w:rsid w:val="005A4D39"/>
    <w:rsid w:val="006B7984"/>
    <w:rsid w:val="008B183B"/>
    <w:rsid w:val="009203F8"/>
    <w:rsid w:val="00985E30"/>
    <w:rsid w:val="00B46F46"/>
    <w:rsid w:val="00CC3295"/>
    <w:rsid w:val="00D6590A"/>
    <w:rsid w:val="00DB10D9"/>
    <w:rsid w:val="00E75CB7"/>
    <w:rsid w:val="00FD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045C"/>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 w:type="paragraph" w:customStyle="1" w:styleId="F0C06EFD8647416BA24ECEEEDC0897C1">
    <w:name w:val="F0C06EFD8647416BA24ECEEEDC0897C1"/>
    <w:rsid w:val="00FD045C"/>
    <w:pPr>
      <w:spacing w:line="278" w:lineRule="auto"/>
    </w:pPr>
    <w:rPr>
      <w:kern w:val="2"/>
      <w:sz w:val="24"/>
      <w:szCs w:val="24"/>
      <w:lang w:val="en-US" w:eastAsia="en-US"/>
      <w14:ligatures w14:val="standardContextual"/>
    </w:rPr>
  </w:style>
  <w:style w:type="paragraph" w:customStyle="1" w:styleId="8D8188FD4EAB4EA483F0376C9AB0541E">
    <w:name w:val="8D8188FD4EAB4EA483F0376C9AB0541E"/>
    <w:rsid w:val="00FD045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1177</Words>
  <Characters>671</Characters>
  <Application>Microsoft Office Word</Application>
  <DocSecurity>0</DocSecurity>
  <Lines>5</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2025-10-31T11:35:00Z</dcterms:created>
  <dcterms:modified xsi:type="dcterms:W3CDTF">2025-10-31T11:35:00Z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2025-10-31T11:35:41Z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7f46ea72-0db4-418f-bae5-63d1d1fe1268</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